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36B7" w:rsidRDefault="00AA36B7" w:rsidP="00E04317">
      <w:r>
        <w:rPr>
          <w:rFonts w:cs="宋体" w:hint="eastAsia"/>
        </w:rPr>
        <w:t>数据来源：天津统计年鉴</w:t>
      </w:r>
      <w:r>
        <w:t>1982-2011</w:t>
      </w:r>
    </w:p>
    <w:p w:rsidR="00AA36B7" w:rsidRDefault="00AA36B7" w:rsidP="00084792">
      <w:pPr>
        <w:ind w:firstLineChars="500" w:firstLine="31680"/>
        <w:rPr>
          <w:rFonts w:cs="Times New Roman"/>
        </w:rPr>
      </w:pPr>
      <w:r>
        <w:rPr>
          <w:rFonts w:cs="宋体" w:hint="eastAsia"/>
        </w:rPr>
        <w:t>天津市</w:t>
      </w:r>
      <w:r w:rsidRPr="00C052E6">
        <w:t>2010</w:t>
      </w:r>
      <w:r w:rsidRPr="00C052E6">
        <w:rPr>
          <w:rFonts w:cs="宋体" w:hint="eastAsia"/>
        </w:rPr>
        <w:t>年第六次全国人口普查主要数据公报</w:t>
      </w:r>
    </w:p>
    <w:p w:rsidR="00AA36B7" w:rsidRDefault="00AA36B7" w:rsidP="00E145F7">
      <w:pPr>
        <w:rPr>
          <w:rFonts w:cs="Times New Roman"/>
        </w:rPr>
      </w:pPr>
    </w:p>
    <w:p w:rsidR="00AA36B7" w:rsidRDefault="00AA36B7" w:rsidP="00E145F7">
      <w:pPr>
        <w:rPr>
          <w:rFonts w:cs="Times New Roman"/>
        </w:rPr>
      </w:pPr>
      <w:r>
        <w:rPr>
          <w:rFonts w:cs="宋体" w:hint="eastAsia"/>
        </w:rPr>
        <w:t>数据说明：</w:t>
      </w:r>
    </w:p>
    <w:p w:rsidR="00AA36B7" w:rsidRDefault="00AA36B7" w:rsidP="00E145F7">
      <w:pPr>
        <w:rPr>
          <w:rFonts w:cs="Times New Roman"/>
        </w:rPr>
      </w:pPr>
      <w:r>
        <w:t>1</w:t>
      </w:r>
      <w:r>
        <w:rPr>
          <w:rFonts w:cs="宋体" w:hint="eastAsia"/>
        </w:rPr>
        <w:t>、年底总人口数为全市常住人口。</w:t>
      </w:r>
      <w:r w:rsidRPr="006E7B0D">
        <w:t xml:space="preserve"> </w:t>
      </w:r>
    </w:p>
    <w:p w:rsidR="00AA36B7" w:rsidRDefault="00AA36B7" w:rsidP="00E145F7">
      <w:pPr>
        <w:rPr>
          <w:rFonts w:cs="Times New Roman"/>
        </w:rPr>
      </w:pPr>
      <w:r>
        <w:t>2</w:t>
      </w:r>
      <w:r>
        <w:rPr>
          <w:rFonts w:cs="宋体" w:hint="eastAsia"/>
        </w:rPr>
        <w:t>、</w:t>
      </w:r>
      <w:r>
        <w:t>2011</w:t>
      </w:r>
      <w:r>
        <w:rPr>
          <w:rFonts w:cs="宋体" w:hint="eastAsia"/>
        </w:rPr>
        <w:t>年天津统计年鉴中“人口主要指标”和“</w:t>
      </w:r>
      <w:r w:rsidRPr="00A255CF">
        <w:rPr>
          <w:rFonts w:cs="宋体" w:hint="eastAsia"/>
        </w:rPr>
        <w:t>天津市六次全国人口普查基本情况</w:t>
      </w:r>
      <w:r>
        <w:rPr>
          <w:rFonts w:cs="宋体" w:hint="eastAsia"/>
        </w:rPr>
        <w:t>”两个表中关于</w:t>
      </w:r>
      <w:r>
        <w:t>2010</w:t>
      </w:r>
      <w:r>
        <w:rPr>
          <w:rFonts w:cs="宋体" w:hint="eastAsia"/>
        </w:rPr>
        <w:t>年、</w:t>
      </w:r>
      <w:r>
        <w:t>2000</w:t>
      </w:r>
      <w:r>
        <w:rPr>
          <w:rFonts w:cs="宋体" w:hint="eastAsia"/>
        </w:rPr>
        <w:t>、</w:t>
      </w:r>
      <w:r>
        <w:t>1990</w:t>
      </w:r>
      <w:r>
        <w:rPr>
          <w:rFonts w:cs="宋体" w:hint="eastAsia"/>
        </w:rPr>
        <w:t>年、</w:t>
      </w:r>
      <w:r>
        <w:t>1982</w:t>
      </w:r>
      <w:r>
        <w:rPr>
          <w:rFonts w:cs="宋体" w:hint="eastAsia"/>
        </w:rPr>
        <w:t>年总人口记录有差异，以“</w:t>
      </w:r>
      <w:r w:rsidRPr="00A255CF">
        <w:rPr>
          <w:rFonts w:cs="宋体" w:hint="eastAsia"/>
        </w:rPr>
        <w:t>天津市六次全国人口普查基本情况</w:t>
      </w:r>
      <w:r>
        <w:rPr>
          <w:rFonts w:cs="宋体" w:hint="eastAsia"/>
        </w:rPr>
        <w:t>”为准。</w:t>
      </w:r>
    </w:p>
    <w:p w:rsidR="00AA36B7" w:rsidRDefault="00AA36B7" w:rsidP="0089579D">
      <w:pPr>
        <w:rPr>
          <w:rFonts w:cs="Times New Roman"/>
        </w:rPr>
      </w:pPr>
      <w:r>
        <w:t>3.</w:t>
      </w:r>
      <w:r w:rsidRPr="0089579D">
        <w:t xml:space="preserve"> </w:t>
      </w:r>
      <w:r w:rsidRPr="0089579D">
        <w:rPr>
          <w:rFonts w:cs="宋体" w:hint="eastAsia"/>
        </w:rPr>
        <w:t>分城乡的数据是新中国</w:t>
      </w:r>
      <w:r>
        <w:t>60</w:t>
      </w:r>
      <w:r w:rsidRPr="0089579D">
        <w:rPr>
          <w:rFonts w:cs="宋体" w:hint="eastAsia"/>
        </w:rPr>
        <w:t>年统计年鉴上统计的户籍人口总数和分城乡的。但是缺少</w:t>
      </w:r>
      <w:r w:rsidRPr="001D2C26">
        <w:t>2009</w:t>
      </w:r>
      <w:r w:rsidRPr="0089579D">
        <w:rPr>
          <w:rFonts w:cs="宋体" w:hint="eastAsia"/>
        </w:rPr>
        <w:t>年和</w:t>
      </w:r>
      <w:r>
        <w:t>2010</w:t>
      </w:r>
      <w:r w:rsidRPr="0089579D">
        <w:rPr>
          <w:rFonts w:cs="宋体" w:hint="eastAsia"/>
        </w:rPr>
        <w:t>年的</w:t>
      </w:r>
    </w:p>
    <w:p w:rsidR="00AA36B7" w:rsidRDefault="00AA36B7" w:rsidP="0089579D">
      <w:pPr>
        <w:rPr>
          <w:rFonts w:cs="Times New Roman"/>
        </w:rPr>
      </w:pPr>
      <w:r>
        <w:t>4.</w:t>
      </w:r>
      <w:r w:rsidRPr="0089579D">
        <w:t xml:space="preserve"> </w:t>
      </w:r>
      <w:r w:rsidRPr="0089579D">
        <w:rPr>
          <w:rFonts w:cs="宋体" w:hint="eastAsia"/>
        </w:rPr>
        <w:t>“天津市六次全国人口普查基本情况”中有</w:t>
      </w:r>
      <w:r>
        <w:t>2010</w:t>
      </w:r>
      <w:r w:rsidRPr="0089579D">
        <w:rPr>
          <w:rFonts w:cs="宋体" w:hint="eastAsia"/>
        </w:rPr>
        <w:t>年的分城乡人口数</w:t>
      </w:r>
    </w:p>
    <w:p w:rsidR="00AA36B7" w:rsidRPr="0089579D" w:rsidRDefault="00AA36B7" w:rsidP="0089579D">
      <w:pPr>
        <w:rPr>
          <w:rFonts w:cs="Times New Roman"/>
        </w:rPr>
      </w:pPr>
      <w:r>
        <w:t xml:space="preserve">5.  </w:t>
      </w:r>
      <w:r w:rsidRPr="0089579D">
        <w:t>2009</w:t>
      </w:r>
      <w:r w:rsidRPr="0089579D">
        <w:rPr>
          <w:rFonts w:cs="宋体" w:hint="eastAsia"/>
        </w:rPr>
        <w:t>年的分城乡数据来自《天津统计年鉴</w:t>
      </w:r>
      <w:r w:rsidRPr="001D2C26">
        <w:t>2010</w:t>
      </w:r>
      <w:r w:rsidRPr="0089579D">
        <w:rPr>
          <w:rFonts w:cs="宋体" w:hint="eastAsia"/>
        </w:rPr>
        <w:t>》</w:t>
      </w:r>
    </w:p>
    <w:p w:rsidR="00AA36B7" w:rsidRPr="006E7B0D" w:rsidRDefault="00AA36B7" w:rsidP="00E145F7">
      <w:pPr>
        <w:rPr>
          <w:rFonts w:cs="Times New Roman"/>
        </w:rPr>
      </w:pPr>
    </w:p>
    <w:sectPr w:rsidR="00AA36B7" w:rsidRPr="006E7B0D" w:rsidSect="00741E5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36B7" w:rsidRDefault="00AA36B7" w:rsidP="003C5E56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AA36B7" w:rsidRDefault="00AA36B7" w:rsidP="003C5E56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36B7" w:rsidRDefault="00AA36B7" w:rsidP="003C5E56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AA36B7" w:rsidRDefault="00AA36B7" w:rsidP="003C5E56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5E56"/>
    <w:rsid w:val="00011583"/>
    <w:rsid w:val="00084792"/>
    <w:rsid w:val="001A096E"/>
    <w:rsid w:val="001D2C26"/>
    <w:rsid w:val="002233EC"/>
    <w:rsid w:val="002B1DF7"/>
    <w:rsid w:val="003473D8"/>
    <w:rsid w:val="003B3416"/>
    <w:rsid w:val="003C12A5"/>
    <w:rsid w:val="003C5E56"/>
    <w:rsid w:val="00446559"/>
    <w:rsid w:val="004A4A92"/>
    <w:rsid w:val="004C0F0B"/>
    <w:rsid w:val="005418B6"/>
    <w:rsid w:val="00550D0A"/>
    <w:rsid w:val="00561477"/>
    <w:rsid w:val="005B17DF"/>
    <w:rsid w:val="005E1FEF"/>
    <w:rsid w:val="00604A51"/>
    <w:rsid w:val="006C7CA0"/>
    <w:rsid w:val="006E7B0D"/>
    <w:rsid w:val="007263F4"/>
    <w:rsid w:val="00741E55"/>
    <w:rsid w:val="0081794B"/>
    <w:rsid w:val="0082090B"/>
    <w:rsid w:val="0089579D"/>
    <w:rsid w:val="00A255CF"/>
    <w:rsid w:val="00AA36B7"/>
    <w:rsid w:val="00B046CA"/>
    <w:rsid w:val="00C052E6"/>
    <w:rsid w:val="00D06A80"/>
    <w:rsid w:val="00DA0BBF"/>
    <w:rsid w:val="00DF4BF5"/>
    <w:rsid w:val="00E04317"/>
    <w:rsid w:val="00E145F7"/>
    <w:rsid w:val="00E43D26"/>
    <w:rsid w:val="00E6384F"/>
    <w:rsid w:val="00EA71F9"/>
    <w:rsid w:val="00F86BDA"/>
    <w:rsid w:val="00F97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1E55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3C5E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C5E56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3C5E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C5E56"/>
    <w:rPr>
      <w:sz w:val="18"/>
      <w:szCs w:val="18"/>
    </w:rPr>
  </w:style>
  <w:style w:type="paragraph" w:customStyle="1" w:styleId="p0">
    <w:name w:val="p0"/>
    <w:basedOn w:val="Normal"/>
    <w:uiPriority w:val="99"/>
    <w:rsid w:val="00084792"/>
    <w:pPr>
      <w:widowControl/>
    </w:pPr>
    <w:rPr>
      <w:ker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0692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2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2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2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107</TotalTime>
  <Pages>1</Pages>
  <Words>42</Words>
  <Characters>246</Characters>
  <Application>Microsoft Office Outlook</Application>
  <DocSecurity>0</DocSecurity>
  <Lines>0</Lines>
  <Paragraphs>0</Paragraphs>
  <ScaleCrop>false</ScaleCrop>
  <Company>WwW.YlmF.CoM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</dc:creator>
  <cp:keywords/>
  <dc:description/>
  <cp:lastModifiedBy>cyl</cp:lastModifiedBy>
  <cp:revision>20</cp:revision>
  <dcterms:created xsi:type="dcterms:W3CDTF">2012-03-13T12:39:00Z</dcterms:created>
  <dcterms:modified xsi:type="dcterms:W3CDTF">2013-03-02T05:05:00Z</dcterms:modified>
</cp:coreProperties>
</file>